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246" w:rsidRDefault="00124246" w:rsidP="00124246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:rsidR="00124246" w:rsidRDefault="00124246" w:rsidP="001242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24246" w:rsidRDefault="00124246" w:rsidP="0012424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45C8D">
        <w:rPr>
          <w:rFonts w:ascii="Corbel" w:hAnsi="Corbel"/>
          <w:smallCaps/>
          <w:sz w:val="24"/>
          <w:szCs w:val="24"/>
        </w:rPr>
        <w:t>2021-2024</w:t>
      </w:r>
      <w:bookmarkStart w:id="0" w:name="_GoBack"/>
      <w:bookmarkEnd w:id="0"/>
    </w:p>
    <w:p w:rsidR="00124246" w:rsidRDefault="00124246" w:rsidP="00124246">
      <w:pPr>
        <w:spacing w:after="0" w:line="240" w:lineRule="auto"/>
        <w:rPr>
          <w:rFonts w:ascii="Corbel" w:hAnsi="Corbel"/>
          <w:sz w:val="24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 UR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Ogólnoakademicki, praktyczny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sem.1,2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A.Barć</w:t>
            </w:r>
          </w:p>
        </w:tc>
      </w:tr>
    </w:tbl>
    <w:p w:rsidR="00124246" w:rsidRDefault="00124246" w:rsidP="0012424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24246" w:rsidRDefault="00124246" w:rsidP="00124246">
      <w:pPr>
        <w:pStyle w:val="Podpunkty"/>
        <w:ind w:left="0"/>
        <w:rPr>
          <w:rFonts w:ascii="Corbel" w:hAnsi="Corbel"/>
          <w:sz w:val="24"/>
          <w:szCs w:val="24"/>
        </w:rPr>
      </w:pPr>
    </w:p>
    <w:p w:rsidR="00124246" w:rsidRDefault="00124246" w:rsidP="0012424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24246" w:rsidRDefault="00124246" w:rsidP="0012424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24246" w:rsidTr="0012424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24246" w:rsidTr="0012424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4246" w:rsidTr="0012424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="00124246" w:rsidRDefault="00124246" w:rsidP="0012424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24246" w:rsidRDefault="00124246" w:rsidP="0012424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24246" w:rsidRDefault="00124246" w:rsidP="001242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124246" w:rsidRDefault="00124246" w:rsidP="0012424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>
        <w:rPr>
          <w:rFonts w:ascii="Corbel" w:hAnsi="Corbel"/>
          <w:b w:val="0"/>
          <w:szCs w:val="24"/>
        </w:rPr>
        <w:t xml:space="preserve"> zajęcia w formie tradycyjnej </w:t>
      </w:r>
    </w:p>
    <w:p w:rsidR="00124246" w:rsidRDefault="00124246" w:rsidP="0012424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124246" w:rsidRDefault="00124246" w:rsidP="001242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Ćwiczenia: zaliczenie z oceną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>Brak przeciwwskazań zdrowotnych do aktywnego uczestnictwa w programowych zajęciach wychowania fizycznego.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124246" w:rsidRDefault="00124246" w:rsidP="0012424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124246" w:rsidRDefault="00124246" w:rsidP="001242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24246" w:rsidRDefault="00124246" w:rsidP="0012424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5503"/>
        <w:gridCol w:w="1840"/>
      </w:tblGrid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 efekt uczenia się)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 (modułu)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zCs w:val="24"/>
              </w:rPr>
              <w:t>(KEK)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 poziomu własnej wydolności i sprawności fizycznej. Wykonuje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Wykonuje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 działania prozdrowotne i edukacyjne, wykorzystując w praktyce wiedzę oraz umiejętności  w zakresie różnych form aktywności ruchowej. Organizuje działania na rzecz środowiska społecznego oraz interesu społecznego.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 w zespole  stosując zasady „fair play”. 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K_K02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Promuje pozytywną postawę prozdrowotną wpływającą na sprawność funkcjonalną w dorosłym życiu człowieka. Kreuje wartości aktywności ruchowej jako formy relaksu fizycznego i psychicznego.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24246" w:rsidRDefault="00124246" w:rsidP="001242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124246" w:rsidRDefault="00124246" w:rsidP="001242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124246" w:rsidRDefault="00124246" w:rsidP="001242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124246" w:rsidRDefault="00124246" w:rsidP="001242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24246" w:rsidRDefault="00124246" w:rsidP="0012424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Zapoznanie z regulaminem SWFiR. Organizacja, higiena i porządek pracy.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="00124246" w:rsidRDefault="00124246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Ręczna : Taktyka gry w obronie 6 : 0.  Zastosowanie doskonalonych elementów. Zadania kontrolno – oceniające – przepisy gry.  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Rzuty  do kosza po zatrzymaniu na jedno i dwa tempa. Przepisy gry – rzut sędziowski.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Koszykówka: Nauka i doskonalenie ataku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terenowe i zadania integracyjno- porządkowe.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jc w:val="both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 xml:space="preserve"> Ćwiczenia:, metoda bezpośredniej celowości ruchu, metoda naśladowcza, praca w grupach (rozwiązywanie zadań, dyskusja),gry dydaktyczne, gry sportowe.</w:t>
      </w:r>
    </w:p>
    <w:p w:rsidR="00124246" w:rsidRDefault="00124246" w:rsidP="0012424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124246" w:rsidRDefault="00124246" w:rsidP="0012424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6218"/>
        <w:gridCol w:w="1746"/>
      </w:tblGrid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testy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4.2 Warunki zaliczenia przedmiotu (kryteria oceniania) </w:t>
      </w: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 oceny: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bardzo dobry- bardzo dobra lub  plus dobra średnia ocen cząstkowych. Maksymalnie jedna nieobecność nieusprawiedliwiona.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plus dobry- bardzo dobra lub dobra średnia ocen cząstkowych. Jedna nieobecność nieusprawiedliwiona.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dobry- dobra średnia ocen cząstkowych. Jedna lub dwie nieobecności nieusprawiedliwione.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plus dostateczny dobra lub dostateczna średnia ocen cząstkowych. Jedna lub dwie nieobecności nieusprawiedliwione.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dostateczny- dostateczna średnia ocen cząstkowych. Dwie lub maksymalnie  trzy nieobecności nieusprawiedliwione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niedostateczna- negatywna średnia ocen cząstkowych lub trzy i więcej nieobecności nieusprawiedliwionych.</w:t>
            </w:r>
          </w:p>
          <w:p w:rsidR="00124246" w:rsidRDefault="00124246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Ocenie podlega: 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stopień zaangażowania  w wybranej formie aktywności fizycznej,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poprawne wykonywanie wybranych ćwiczeń fizycznych wg wzorca zaprezentowanego na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odpowiedni  poziom sprawności fizycznej i wydolność organizmu.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124246" w:rsidTr="00124246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124246" w:rsidTr="00124246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124246" w:rsidRDefault="00124246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Literatura podstawowa: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Gołaszewski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Piłka nożna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Poznań, 2003.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Huciński T.,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Metodyka nauczania i doskonalenia podstaw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Wrocław, 2006.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Huciński T., Kelner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Koszykówka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Wrocław, 2001.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Piłka ręczna cz. I i II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Uzarowicz J.,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Bondarowicz M.,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124246" w:rsidTr="00124246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Zaborniak S.,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Metodyka nauczania ćwiczeń lekkoatletycznych. Poradnik dla nauczycieli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, Rzeszów, 2006. 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Drabik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Aktywność fizyczna w treningu zdrowotnym osób dorosłych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Gdańsk 1996.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1316E" w:rsidRDefault="00124246" w:rsidP="00124246">
      <w:r>
        <w:rPr>
          <w:rFonts w:ascii="Corbel" w:hAnsi="Corbel"/>
          <w:szCs w:val="24"/>
        </w:rPr>
        <w:t>Akceptacja Kierownika Jednostki lub osoby upoważ</w:t>
      </w:r>
    </w:p>
    <w:sectPr w:rsidR="00613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46"/>
    <w:rsid w:val="00124246"/>
    <w:rsid w:val="0061316E"/>
    <w:rsid w:val="00F4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B249"/>
  <w15:chartTrackingRefBased/>
  <w15:docId w15:val="{5D0E86F7-8422-4509-A939-87AC3C28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24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24246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124246"/>
    <w:pPr>
      <w:ind w:left="720"/>
      <w:contextualSpacing/>
    </w:pPr>
  </w:style>
  <w:style w:type="paragraph" w:customStyle="1" w:styleId="Punktygwne">
    <w:name w:val="Punkty główne"/>
    <w:basedOn w:val="Normalny"/>
    <w:rsid w:val="0012424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242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2424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242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242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2424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242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42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4246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</cp:revision>
  <cp:lastPrinted>2022-12-07T08:38:00Z</cp:lastPrinted>
  <dcterms:created xsi:type="dcterms:W3CDTF">2022-12-07T08:38:00Z</dcterms:created>
  <dcterms:modified xsi:type="dcterms:W3CDTF">2024-08-13T08:01:00Z</dcterms:modified>
</cp:coreProperties>
</file>